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E0" w:rsidRPr="00B910E0" w:rsidRDefault="00B910E0" w:rsidP="00B910E0">
      <w:pPr>
        <w:jc w:val="center"/>
        <w:rPr>
          <w:b/>
        </w:rPr>
      </w:pPr>
      <w:r w:rsidRPr="00B91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Сводка ответов </w:t>
      </w:r>
      <w:proofErr w:type="spellStart"/>
      <w:r w:rsidRPr="00B91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Ростехнадзора</w:t>
      </w:r>
      <w:proofErr w:type="spellEnd"/>
      <w:r w:rsidRPr="00B91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вопросы организаций</w:t>
      </w:r>
      <w:bookmarkStart w:id="0" w:name="_GoBack"/>
      <w:bookmarkEnd w:id="0"/>
    </w:p>
    <w:p w:rsidR="00B910E0" w:rsidRDefault="00B910E0"/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704"/>
        <w:gridCol w:w="5120"/>
        <w:gridCol w:w="8488"/>
      </w:tblGrid>
      <w:tr w:rsidR="00B910E0" w:rsidTr="006844CA">
        <w:trPr>
          <w:tblHeader/>
        </w:trPr>
        <w:tc>
          <w:tcPr>
            <w:tcW w:w="704" w:type="dxa"/>
            <w:shd w:val="clear" w:color="auto" w:fill="D0CECE" w:themeFill="background2" w:themeFillShade="E6"/>
          </w:tcPr>
          <w:p w:rsidR="00B910E0" w:rsidRPr="00DD79CB" w:rsidRDefault="00B910E0" w:rsidP="006844CA">
            <w:pPr>
              <w:rPr>
                <w:rFonts w:ascii="Times New Roman" w:hAnsi="Times New Roman" w:cs="Times New Roman"/>
              </w:rPr>
            </w:pPr>
            <w:r w:rsidRPr="00DD79C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DD79C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120" w:type="dxa"/>
            <w:shd w:val="clear" w:color="auto" w:fill="D0CECE" w:themeFill="background2" w:themeFillShade="E6"/>
          </w:tcPr>
          <w:p w:rsidR="00B910E0" w:rsidRPr="00DD79CB" w:rsidRDefault="00B910E0" w:rsidP="006844CA">
            <w:pPr>
              <w:rPr>
                <w:rFonts w:ascii="Times New Roman" w:hAnsi="Times New Roman" w:cs="Times New Roman"/>
              </w:rPr>
            </w:pPr>
            <w:r w:rsidRPr="00DD79CB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8488" w:type="dxa"/>
            <w:shd w:val="clear" w:color="auto" w:fill="D0CECE" w:themeFill="background2" w:themeFillShade="E6"/>
          </w:tcPr>
          <w:p w:rsidR="00B910E0" w:rsidRPr="00DD79CB" w:rsidRDefault="00B910E0" w:rsidP="006844CA">
            <w:pPr>
              <w:rPr>
                <w:rFonts w:ascii="Times New Roman" w:hAnsi="Times New Roman" w:cs="Times New Roman"/>
              </w:rPr>
            </w:pPr>
            <w:r w:rsidRPr="00DD79CB">
              <w:rPr>
                <w:rFonts w:ascii="Times New Roman" w:hAnsi="Times New Roman" w:cs="Times New Roman"/>
              </w:rPr>
              <w:t>Ответ</w:t>
            </w:r>
          </w:p>
        </w:tc>
      </w:tr>
      <w:tr w:rsidR="00B910E0" w:rsidTr="006844CA">
        <w:trPr>
          <w:trHeight w:val="625"/>
        </w:trPr>
        <w:tc>
          <w:tcPr>
            <w:tcW w:w="704" w:type="dxa"/>
          </w:tcPr>
          <w:p w:rsidR="00B910E0" w:rsidRPr="00DD79CB" w:rsidRDefault="00B910E0" w:rsidP="006844C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>В какой момент объект становится учетной единицей?</w:t>
            </w:r>
          </w:p>
        </w:tc>
        <w:tc>
          <w:tcPr>
            <w:tcW w:w="8488" w:type="dxa"/>
          </w:tcPr>
          <w:p w:rsidR="00B910E0" w:rsidRPr="00BB36B5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6B5">
              <w:rPr>
                <w:rFonts w:ascii="Times New Roman" w:hAnsi="Times New Roman" w:cs="Times New Roman"/>
                <w:sz w:val="24"/>
                <w:szCs w:val="24"/>
              </w:rPr>
              <w:t>Объект становится учетной единицей после того как проведены учетные измерения и оформлены документы, необходимые для постановки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учетной единицы</w:t>
            </w:r>
            <w:r w:rsidRPr="00BB36B5">
              <w:rPr>
                <w:rFonts w:ascii="Times New Roman" w:hAnsi="Times New Roman" w:cs="Times New Roman"/>
                <w:sz w:val="24"/>
                <w:szCs w:val="24"/>
              </w:rPr>
              <w:t xml:space="preserve"> на учет. </w:t>
            </w:r>
          </w:p>
        </w:tc>
      </w:tr>
      <w:tr w:rsidR="00B910E0" w:rsidTr="006844CA">
        <w:tc>
          <w:tcPr>
            <w:tcW w:w="704" w:type="dxa"/>
          </w:tcPr>
          <w:p w:rsidR="00B910E0" w:rsidRPr="00DD79CB" w:rsidRDefault="00B910E0" w:rsidP="006844C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>Как разграничить ответственность по осуществлению учета и контроля, включая предоставление отчетов, при предоставлении услуг по обращению с РВ и РАО сторонним организациям на территории сторонней организации?</w:t>
            </w:r>
          </w:p>
        </w:tc>
        <w:tc>
          <w:tcPr>
            <w:tcW w:w="8488" w:type="dxa"/>
          </w:tcPr>
          <w:p w:rsidR="00B910E0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СГУК РВ и РАО о</w:t>
            </w: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тчитывается организация, которая непосредственно осуществляет обращение с объектами учета на своей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если эксплуатирующая</w:t>
            </w: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передает </w:t>
            </w: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РВ или РАО подрядной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а потом принимает РВ или РАО обратно – отчитывается и эксплуатирующая (о передаче и обратной приемке) и подрядная (о приемке и обратной передаче)</w:t>
            </w: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10E0" w:rsidRPr="00DD79CB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В случае, если подрядная организация осуществляет услуги по обращению с РВ и РАО на территории эксплуатирующей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 РВ или РАО не передаются по накладной подрядной организации)</w:t>
            </w: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, то отчет предоставляет эксплуатирующая организация.</w:t>
            </w:r>
          </w:p>
        </w:tc>
      </w:tr>
      <w:tr w:rsidR="00B910E0" w:rsidTr="006844CA">
        <w:tc>
          <w:tcPr>
            <w:tcW w:w="704" w:type="dxa"/>
          </w:tcPr>
          <w:p w:rsidR="00B910E0" w:rsidRPr="00DD79CB" w:rsidRDefault="00B910E0" w:rsidP="006844C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:rsidR="00B910E0" w:rsidRPr="00C620FC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C73223">
              <w:rPr>
                <w:rFonts w:eastAsia="Times New Roman"/>
                <w:color w:val="auto"/>
                <w:lang w:eastAsia="ru-RU"/>
              </w:rPr>
              <w:t>Допускается ли вести учет совокупности РАО, если учетной единицей является само хранилище или ячейка – хранение навалом, без упаковок, без перегородок?</w:t>
            </w:r>
          </w:p>
        </w:tc>
        <w:tc>
          <w:tcPr>
            <w:tcW w:w="8488" w:type="dxa"/>
          </w:tcPr>
          <w:p w:rsidR="00B910E0" w:rsidRPr="00DD79CB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Допускается, в случае если:</w:t>
            </w:r>
          </w:p>
          <w:p w:rsidR="00B910E0" w:rsidRPr="00DD79CB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- пункт хранения законсервирован;</w:t>
            </w:r>
          </w:p>
          <w:p w:rsidR="00B910E0" w:rsidRPr="00DD79CB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- РАО в пункт хранения не размещаются и не планируется их размещение;</w:t>
            </w:r>
          </w:p>
          <w:p w:rsidR="00B910E0" w:rsidRPr="00DD79CB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РАО, которые были уже размещены, имеют схожие характеристики, позволяющие их учитывать, как совокупность (необходимо обосновать совокупность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как, фактически, одной партии РАО</w:t>
            </w: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910E0" w:rsidTr="006844CA">
        <w:tc>
          <w:tcPr>
            <w:tcW w:w="704" w:type="dxa"/>
          </w:tcPr>
          <w:p w:rsidR="00B910E0" w:rsidRPr="00DD79CB" w:rsidRDefault="00B910E0" w:rsidP="006844C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:rsidR="00B910E0" w:rsidRPr="00C73223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>Каким образом снимать с учета РАО по причине естественного распада?</w:t>
            </w:r>
          </w:p>
        </w:tc>
        <w:tc>
          <w:tcPr>
            <w:tcW w:w="8488" w:type="dxa"/>
          </w:tcPr>
          <w:p w:rsidR="00B910E0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с учета РАО возможно в случаях, указанных в п. 21 НП-067.</w:t>
            </w:r>
          </w:p>
          <w:p w:rsidR="00B910E0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Фактически, учет естественного распада при снятии с учета РАО возможен при:</w:t>
            </w:r>
          </w:p>
          <w:p w:rsidR="00B910E0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снижении активности РАО до значений ниже критериев (в таком случае соответствующая УЕ РАО снимаются с учета целиком);</w:t>
            </w:r>
          </w:p>
          <w:p w:rsidR="00B910E0" w:rsidRPr="00DD79CB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переработки (переупаковки) РАО, в таком случае допускается снятие с учета РАО по результатам расчета на основании предыдущих учетных данных в случае, когда нет переработки, требующей новых учетных изменений. Например, в случае переупаковки РАО без изменения содержимого - можно при составлении учетных данных на УЕ с переупакованными РАО учесть распад.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же РАО перерабатывались с изменением параметров (объем, удельная активность и т.д.) – необходимо учетное измерение (в таком случае учет распада не проводится, так как новое учетное изменение автоматически должно учесть все изменения состояния переработанных РАО)</w:t>
            </w:r>
          </w:p>
        </w:tc>
      </w:tr>
      <w:tr w:rsidR="00B910E0" w:rsidTr="006844CA">
        <w:tc>
          <w:tcPr>
            <w:tcW w:w="704" w:type="dxa"/>
          </w:tcPr>
          <w:p w:rsidR="00B910E0" w:rsidRPr="00DD79CB" w:rsidRDefault="00B910E0" w:rsidP="006844C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>Возможно ли снятие с учета накопленных РАО, по причине естественного распада?</w:t>
            </w:r>
          </w:p>
        </w:tc>
        <w:tc>
          <w:tcPr>
            <w:tcW w:w="8488" w:type="dxa"/>
          </w:tcPr>
          <w:p w:rsidR="00B910E0" w:rsidRPr="00DD79CB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в случаях, указанных в п. 21 НП-067 (фактически – при переупаковке и создании новой УЕ, при снижении активности ниже критериев отнесения к РАО и при отправке в другую организацию)</w:t>
            </w:r>
          </w:p>
        </w:tc>
      </w:tr>
      <w:tr w:rsidR="00B910E0" w:rsidTr="006844CA">
        <w:tc>
          <w:tcPr>
            <w:tcW w:w="704" w:type="dxa"/>
          </w:tcPr>
          <w:p w:rsidR="00B910E0" w:rsidRPr="00DD79CB" w:rsidRDefault="00B910E0" w:rsidP="006844C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>Возможно ли изменение кода накопленных РАО, по причине естественного распада?</w:t>
            </w:r>
          </w:p>
        </w:tc>
        <w:tc>
          <w:tcPr>
            <w:tcW w:w="8488" w:type="dxa"/>
          </w:tcPr>
          <w:p w:rsidR="00B910E0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Возможно, для тех РАО, на которые не был оформлен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случаях, указанных в п. 21 НП-067</w:t>
            </w: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0E0" w:rsidTr="006844CA">
        <w:tc>
          <w:tcPr>
            <w:tcW w:w="704" w:type="dxa"/>
          </w:tcPr>
          <w:p w:rsidR="00B910E0" w:rsidRPr="00DD79CB" w:rsidRDefault="00B910E0" w:rsidP="006844C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>Возможен ли перевод ЗРИ в РАО до истечения НСС</w:t>
            </w:r>
            <w:r>
              <w:rPr>
                <w:rFonts w:eastAsia="Times New Roman"/>
                <w:color w:val="auto"/>
                <w:lang w:eastAsia="ru-RU"/>
              </w:rPr>
              <w:t>?</w:t>
            </w:r>
          </w:p>
        </w:tc>
        <w:tc>
          <w:tcPr>
            <w:tcW w:w="8488" w:type="dxa"/>
          </w:tcPr>
          <w:p w:rsidR="00B910E0" w:rsidRPr="00DD79CB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Возможен при выполнении критериев отнесения к РАО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оформления решения о переводе </w:t>
            </w:r>
          </w:p>
        </w:tc>
      </w:tr>
      <w:tr w:rsidR="00B910E0" w:rsidTr="006844CA">
        <w:tc>
          <w:tcPr>
            <w:tcW w:w="704" w:type="dxa"/>
          </w:tcPr>
          <w:p w:rsidR="00B910E0" w:rsidRPr="00DD79CB" w:rsidRDefault="00B910E0" w:rsidP="006844C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>Можно для ОЗРИ имеющих в своем составе только короткоживущие радионуклиды, поменять категорию?</w:t>
            </w:r>
          </w:p>
        </w:tc>
        <w:tc>
          <w:tcPr>
            <w:tcW w:w="8488" w:type="dxa"/>
          </w:tcPr>
          <w:p w:rsidR="00B910E0" w:rsidRPr="00DD79CB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Поменять категорию ЗРИ невозможно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(она определяется на основе паспортных данных)</w:t>
            </w: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0E0" w:rsidTr="006844CA">
        <w:tc>
          <w:tcPr>
            <w:tcW w:w="704" w:type="dxa"/>
          </w:tcPr>
          <w:p w:rsidR="00B910E0" w:rsidRPr="00DD79CB" w:rsidRDefault="00B910E0" w:rsidP="006844C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 xml:space="preserve">Будут ли в новой редакции </w:t>
            </w:r>
            <w:r>
              <w:rPr>
                <w:rFonts w:eastAsia="Times New Roman"/>
                <w:color w:val="auto"/>
                <w:lang w:eastAsia="ru-RU"/>
              </w:rPr>
              <w:t>НП-067</w:t>
            </w:r>
            <w:r w:rsidRPr="00DD79CB">
              <w:rPr>
                <w:rFonts w:eastAsia="Times New Roman"/>
                <w:color w:val="auto"/>
                <w:lang w:eastAsia="ru-RU"/>
              </w:rPr>
              <w:t xml:space="preserve"> установлены </w:t>
            </w:r>
            <w:r>
              <w:rPr>
                <w:rFonts w:eastAsia="Times New Roman"/>
                <w:color w:val="auto"/>
                <w:lang w:eastAsia="ru-RU"/>
              </w:rPr>
              <w:t xml:space="preserve">дополнительные </w:t>
            </w:r>
            <w:r w:rsidRPr="00DD79CB">
              <w:rPr>
                <w:rFonts w:eastAsia="Times New Roman"/>
                <w:color w:val="auto"/>
                <w:lang w:eastAsia="ru-RU"/>
              </w:rPr>
              <w:t>требования к учету и контролю РВ и РАО при их перевозке как одного из этапов обращения с РАО?</w:t>
            </w:r>
          </w:p>
        </w:tc>
        <w:tc>
          <w:tcPr>
            <w:tcW w:w="8488" w:type="dxa"/>
          </w:tcPr>
          <w:p w:rsidR="00B910E0" w:rsidRPr="00DD79CB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планируется, так как требования уже установлены в главе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14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НП-067.</w:t>
            </w:r>
          </w:p>
        </w:tc>
      </w:tr>
      <w:tr w:rsidR="00B910E0" w:rsidTr="006844CA">
        <w:tc>
          <w:tcPr>
            <w:tcW w:w="704" w:type="dxa"/>
          </w:tcPr>
          <w:p w:rsidR="00B910E0" w:rsidRPr="00DD79CB" w:rsidRDefault="00B910E0" w:rsidP="006844C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>Допускается ли не проводить проверку целостности пломб в бочках, которые размещены в опломбированных контейнерах?</w:t>
            </w:r>
          </w:p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</w:p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>В случае, когда объектов большое количество (более 100 шт.) допускается ли использовать представительную выборку (Р0=0.9, β=0.85)?</w:t>
            </w:r>
          </w:p>
        </w:tc>
        <w:tc>
          <w:tcPr>
            <w:tcW w:w="8488" w:type="dxa"/>
          </w:tcPr>
          <w:p w:rsidR="00B910E0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условии, что пломбы на внешних контейнерах определены как пломбы в целях УК РВ и РАО, их целостность проверяется и подтверждается</w:t>
            </w: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0E0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E0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E0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  <w:p w:rsidR="00B910E0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E0" w:rsidTr="006844CA">
        <w:tc>
          <w:tcPr>
            <w:tcW w:w="704" w:type="dxa"/>
          </w:tcPr>
          <w:p w:rsidR="00B910E0" w:rsidRPr="00DD79CB" w:rsidRDefault="00B910E0" w:rsidP="006844C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 xml:space="preserve">Допускается ли не проводить проверки состояния и целостности пломб упаковок РАО в пунктах хранения между проведением инвентаризаций, если конструктивные особенности пунктов хранения не позволяют </w:t>
            </w:r>
            <w:r w:rsidRPr="00DD79CB">
              <w:rPr>
                <w:rFonts w:eastAsia="Times New Roman"/>
                <w:color w:val="auto"/>
                <w:lang w:eastAsia="ru-RU"/>
              </w:rPr>
              <w:lastRenderedPageBreak/>
              <w:t>извлечь РАО без проведения сложных технических мероприятий?</w:t>
            </w:r>
          </w:p>
        </w:tc>
        <w:tc>
          <w:tcPr>
            <w:tcW w:w="8488" w:type="dxa"/>
          </w:tcPr>
          <w:p w:rsidR="00B910E0" w:rsidRPr="00DD79CB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при достаточном обосновании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(конструктивные особенности должны быть описаны как меры контроля доступа в системе УК РВ и РАО и целостность должна проверяться и подтверждаться).</w:t>
            </w:r>
          </w:p>
        </w:tc>
      </w:tr>
      <w:tr w:rsidR="00B910E0" w:rsidTr="006844CA">
        <w:tc>
          <w:tcPr>
            <w:tcW w:w="704" w:type="dxa"/>
          </w:tcPr>
          <w:p w:rsidR="00B910E0" w:rsidRPr="00DD79CB" w:rsidRDefault="00B910E0" w:rsidP="006844C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>Допускается ли оформлять перечень объектов пломбирования в организации и перечень типов пломб, используемых в организации отдельным приказом по организации, с указанием в программе о наличии такого обязательного приказа?</w:t>
            </w:r>
          </w:p>
        </w:tc>
        <w:tc>
          <w:tcPr>
            <w:tcW w:w="8488" w:type="dxa"/>
          </w:tcPr>
          <w:p w:rsidR="00B910E0" w:rsidRPr="00DD79CB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Допускается.</w:t>
            </w:r>
          </w:p>
        </w:tc>
      </w:tr>
      <w:tr w:rsidR="00B910E0" w:rsidTr="006844CA">
        <w:tc>
          <w:tcPr>
            <w:tcW w:w="704" w:type="dxa"/>
          </w:tcPr>
          <w:p w:rsidR="00B910E0" w:rsidRPr="00DD79CB" w:rsidRDefault="00B910E0" w:rsidP="006844C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>Являются ли журналы учета пломб (и установки/снятия пломб) учетными журналами и возможно ли к ним применить пункт 74 о ведении их в электронном виде?</w:t>
            </w:r>
          </w:p>
        </w:tc>
        <w:tc>
          <w:tcPr>
            <w:tcW w:w="8488" w:type="dxa"/>
          </w:tcPr>
          <w:p w:rsidR="00B910E0" w:rsidRPr="00DD79CB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Можно в электронном виде при выполнении установленных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0E0" w:rsidTr="006844CA">
        <w:tc>
          <w:tcPr>
            <w:tcW w:w="704" w:type="dxa"/>
          </w:tcPr>
          <w:p w:rsidR="00B910E0" w:rsidRPr="00DD79CB" w:rsidRDefault="00B910E0" w:rsidP="006844C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>Можно ли увеличить сроки выделенные на проверку соответствия полученных РВ и РАО данным организации-отправителя и проведения входного контроля?</w:t>
            </w:r>
          </w:p>
        </w:tc>
        <w:tc>
          <w:tcPr>
            <w:tcW w:w="8488" w:type="dxa"/>
          </w:tcPr>
          <w:p w:rsidR="00B910E0" w:rsidRPr="00DD79CB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0E0" w:rsidTr="006844CA">
        <w:tc>
          <w:tcPr>
            <w:tcW w:w="704" w:type="dxa"/>
          </w:tcPr>
          <w:p w:rsidR="00B910E0" w:rsidRPr="00DD79CB" w:rsidRDefault="00B910E0" w:rsidP="006844C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>Допускается ли делать снятие с учета РВ или РАО получив подтверждение о дате постановки в организации-получателе по телефону?</w:t>
            </w:r>
          </w:p>
        </w:tc>
        <w:tc>
          <w:tcPr>
            <w:tcW w:w="8488" w:type="dxa"/>
          </w:tcPr>
          <w:p w:rsidR="00B910E0" w:rsidRPr="00DD79CB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10E0" w:rsidRPr="00DD79CB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Любым согласованным способом, но только при документальном подтверждении.</w:t>
            </w:r>
          </w:p>
        </w:tc>
      </w:tr>
      <w:tr w:rsidR="00B910E0" w:rsidTr="006844CA">
        <w:tc>
          <w:tcPr>
            <w:tcW w:w="704" w:type="dxa"/>
          </w:tcPr>
          <w:p w:rsidR="00B910E0" w:rsidRPr="00DD79CB" w:rsidRDefault="00B910E0" w:rsidP="006844C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>Допускается ли, при наличии, например, 12 подразделений, в организации, проводить 12 инвентаризаций в год – каждое подразделение в «своём» месяце?</w:t>
            </w:r>
          </w:p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>Что в этом случае будет являться между инвентаризационным периодом?</w:t>
            </w:r>
          </w:p>
        </w:tc>
        <w:tc>
          <w:tcPr>
            <w:tcW w:w="8488" w:type="dxa"/>
          </w:tcPr>
          <w:p w:rsidR="00B910E0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Допускается.  </w:t>
            </w:r>
          </w:p>
          <w:p w:rsidR="00B910E0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E0" w:rsidRPr="00DD79CB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Инвентаризационный период рассчитывается для каждого подразделения индивидуально.</w:t>
            </w:r>
          </w:p>
        </w:tc>
      </w:tr>
      <w:tr w:rsidR="00B910E0" w:rsidTr="006844CA">
        <w:tc>
          <w:tcPr>
            <w:tcW w:w="704" w:type="dxa"/>
          </w:tcPr>
          <w:p w:rsidR="00B910E0" w:rsidRPr="00DD79CB" w:rsidRDefault="00B910E0" w:rsidP="006844C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 xml:space="preserve">Требуется ли проведение плановой инвентаризации, если при наступлении срока ее проведения: </w:t>
            </w:r>
          </w:p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>в структурных подразделениях, осуществляющих обращение с РВ, РАО отсутствуют объекты учета?</w:t>
            </w:r>
          </w:p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lastRenderedPageBreak/>
              <w:t>объекты учета переданы в другое структурное подразделение?</w:t>
            </w:r>
          </w:p>
        </w:tc>
        <w:tc>
          <w:tcPr>
            <w:tcW w:w="8488" w:type="dxa"/>
          </w:tcPr>
          <w:p w:rsidR="00B910E0" w:rsidRPr="00DD79CB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Требуется. </w:t>
            </w:r>
          </w:p>
          <w:p w:rsidR="00B910E0" w:rsidRPr="00DD79CB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E0" w:rsidRPr="00DD79CB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проводится в любом случае для тех подразделений, которые обозначены в Положении по </w:t>
            </w:r>
            <w:proofErr w:type="spellStart"/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proofErr w:type="spellEnd"/>
            <w:r w:rsidRPr="00DD79CB">
              <w:rPr>
                <w:rFonts w:ascii="Times New Roman" w:hAnsi="Times New Roman" w:cs="Times New Roman"/>
                <w:sz w:val="24"/>
                <w:szCs w:val="24"/>
              </w:rPr>
              <w:t xml:space="preserve"> РВ и РАО, даже если на момент инвентаризации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учетных единиц</w:t>
            </w: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</w:tc>
      </w:tr>
      <w:tr w:rsidR="00B910E0" w:rsidTr="006844CA">
        <w:tc>
          <w:tcPr>
            <w:tcW w:w="704" w:type="dxa"/>
          </w:tcPr>
          <w:p w:rsidR="00B910E0" w:rsidRPr="00DD79CB" w:rsidRDefault="00B910E0" w:rsidP="006844C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>К какому типу документов относится «акт инвентаризации»? К учетным или отчетным?</w:t>
            </w:r>
          </w:p>
        </w:tc>
        <w:tc>
          <w:tcPr>
            <w:tcW w:w="8488" w:type="dxa"/>
          </w:tcPr>
          <w:p w:rsidR="00B910E0" w:rsidRPr="00DD79CB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пределяется внутренними документами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0E0" w:rsidTr="006844CA">
        <w:tc>
          <w:tcPr>
            <w:tcW w:w="704" w:type="dxa"/>
          </w:tcPr>
          <w:p w:rsidR="00B910E0" w:rsidRPr="00DD79CB" w:rsidRDefault="00B910E0" w:rsidP="006844C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>Как можно внести исправления в акт инвентаризации, при обнаружении в нём опечаток?</w:t>
            </w:r>
          </w:p>
        </w:tc>
        <w:tc>
          <w:tcPr>
            <w:tcW w:w="8488" w:type="dxa"/>
          </w:tcPr>
          <w:p w:rsidR="00B910E0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В зависимости от типа документа, определенного в организации (отчетный или учетный)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0E0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214128">
              <w:rPr>
                <w:rFonts w:ascii="Times New Roman" w:hAnsi="Times New Roman" w:cs="Times New Roman"/>
                <w:sz w:val="24"/>
                <w:szCs w:val="24"/>
              </w:rPr>
              <w:t xml:space="preserve"> учетный документ, то 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 и</w:t>
            </w:r>
            <w:r w:rsidRPr="00214128">
              <w:rPr>
                <w:rFonts w:ascii="Times New Roman" w:hAnsi="Times New Roman" w:cs="Times New Roman"/>
                <w:sz w:val="24"/>
                <w:szCs w:val="24"/>
              </w:rPr>
              <w:t>справления с сохранением старых данных. Внесение исправлений возможно с сохранением сведений о дате и лицах, внесших такие изменения, а также с сохранением возможности прочтения ошибочных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0E0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E0" w:rsidRPr="00DD79CB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28">
              <w:rPr>
                <w:rFonts w:ascii="Times New Roman" w:hAnsi="Times New Roman" w:cs="Times New Roman"/>
                <w:sz w:val="24"/>
                <w:szCs w:val="24"/>
              </w:rPr>
              <w:t xml:space="preserve">Если отчетный документ,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переделывается (или выпускается корректирующий). </w:t>
            </w:r>
          </w:p>
        </w:tc>
      </w:tr>
      <w:tr w:rsidR="00B910E0" w:rsidTr="006844CA">
        <w:tc>
          <w:tcPr>
            <w:tcW w:w="704" w:type="dxa"/>
          </w:tcPr>
          <w:p w:rsidR="00B910E0" w:rsidRPr="00DD79CB" w:rsidRDefault="00B910E0" w:rsidP="006844C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>Проведение внеплановой инвентаризации может отменить проведение плановой инвентаризации или перенести ее срок?</w:t>
            </w:r>
          </w:p>
        </w:tc>
        <w:tc>
          <w:tcPr>
            <w:tcW w:w="8488" w:type="dxa"/>
          </w:tcPr>
          <w:p w:rsidR="00B910E0" w:rsidRPr="00DD79CB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Плановую инвентаризацию нельзя отменить или перенести из-за внеплановой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0E0" w:rsidTr="006844CA">
        <w:tc>
          <w:tcPr>
            <w:tcW w:w="704" w:type="dxa"/>
          </w:tcPr>
          <w:p w:rsidR="00B910E0" w:rsidRPr="00DD79CB" w:rsidRDefault="00B910E0" w:rsidP="006844C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>Допускается ли использовать представительную выборку при инвентаризации для прове</w:t>
            </w:r>
            <w:r>
              <w:rPr>
                <w:rFonts w:eastAsia="Times New Roman"/>
                <w:color w:val="auto"/>
                <w:lang w:eastAsia="ru-RU"/>
              </w:rPr>
              <w:t xml:space="preserve">дения подтверждающих измерений </w:t>
            </w:r>
            <w:r w:rsidRPr="00DD79CB">
              <w:rPr>
                <w:rFonts w:eastAsia="Times New Roman"/>
                <w:color w:val="auto"/>
                <w:lang w:eastAsia="ru-RU"/>
              </w:rPr>
              <w:t xml:space="preserve">в случае, когда объектов большое количество? </w:t>
            </w:r>
          </w:p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</w:p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>Допускается ли при определении объема случайной выборки объектов исходить из требования подтверждения с доверительной вероятностью, равной Р</w:t>
            </w:r>
            <w:r w:rsidRPr="003903A9">
              <w:rPr>
                <w:rFonts w:eastAsia="Times New Roman"/>
                <w:color w:val="auto"/>
                <w:vertAlign w:val="subscript"/>
                <w:lang w:eastAsia="ru-RU"/>
              </w:rPr>
              <w:t>0</w:t>
            </w:r>
            <w:r w:rsidRPr="00DD79CB">
              <w:rPr>
                <w:rFonts w:eastAsia="Times New Roman"/>
                <w:color w:val="auto"/>
                <w:lang w:eastAsia="ru-RU"/>
              </w:rPr>
              <w:t>=0.9, нахождения в надлежащем состоянии не менее 85% объектов, т.е. β=0.85.</w:t>
            </w:r>
          </w:p>
        </w:tc>
        <w:tc>
          <w:tcPr>
            <w:tcW w:w="8488" w:type="dxa"/>
          </w:tcPr>
          <w:p w:rsidR="00B910E0" w:rsidRPr="00DD79CB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Да, допускается, но процедура выборки должна быть описана в документах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0E0" w:rsidTr="006844CA">
        <w:tc>
          <w:tcPr>
            <w:tcW w:w="704" w:type="dxa"/>
          </w:tcPr>
          <w:p w:rsidR="00B910E0" w:rsidRPr="00DD79CB" w:rsidRDefault="00B910E0" w:rsidP="006844C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>На какую дату составляется акт инвентаризации:</w:t>
            </w:r>
          </w:p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>на дату, указанную в приказе</w:t>
            </w:r>
          </w:p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lastRenderedPageBreak/>
              <w:t>на дату начала инвентаризации</w:t>
            </w:r>
          </w:p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>на дату окончания инвентаризации</w:t>
            </w:r>
          </w:p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>на любую дату, попадающую в период проведения инвентаризации?</w:t>
            </w:r>
          </w:p>
        </w:tc>
        <w:tc>
          <w:tcPr>
            <w:tcW w:w="8488" w:type="dxa"/>
          </w:tcPr>
          <w:p w:rsidR="00B910E0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составляется после завершения инвентаризации. В акте указывается дата, на которую проведена инвентаризация (когда комиссия завершила проверку фактического наличия, сделала выводы и члены комиссии подписали акт).</w:t>
            </w:r>
          </w:p>
          <w:p w:rsidR="00B910E0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E0" w:rsidRPr="00DD79CB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акта – дата, когда акт утверждается должностным лицом, издавшим распорядительный документ о проведении инвентаризации. </w:t>
            </w:r>
          </w:p>
        </w:tc>
      </w:tr>
      <w:tr w:rsidR="00B910E0" w:rsidTr="006844CA">
        <w:tc>
          <w:tcPr>
            <w:tcW w:w="704" w:type="dxa"/>
          </w:tcPr>
          <w:p w:rsidR="00B910E0" w:rsidRPr="00DD79CB" w:rsidRDefault="00B910E0" w:rsidP="006844C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>Какая дата СФНК при периоде инвентаризации больше одного дня?</w:t>
            </w:r>
          </w:p>
        </w:tc>
        <w:tc>
          <w:tcPr>
            <w:tcW w:w="8488" w:type="dxa"/>
          </w:tcPr>
          <w:p w:rsidR="00B910E0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дата, когда комиссия закончила работу по проведению инвентаризации и сформировала СФНК.</w:t>
            </w:r>
          </w:p>
        </w:tc>
      </w:tr>
      <w:tr w:rsidR="00B910E0" w:rsidTr="006844CA">
        <w:tc>
          <w:tcPr>
            <w:tcW w:w="704" w:type="dxa"/>
          </w:tcPr>
          <w:p w:rsidR="00B910E0" w:rsidRPr="00DD79CB" w:rsidRDefault="00B910E0" w:rsidP="006844C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Н</w:t>
            </w:r>
            <w:r w:rsidRPr="00DD79CB">
              <w:rPr>
                <w:rFonts w:eastAsia="Times New Roman"/>
                <w:color w:val="auto"/>
                <w:lang w:eastAsia="ru-RU"/>
              </w:rPr>
              <w:t>ужно ли хранить</w:t>
            </w:r>
            <w:r>
              <w:rPr>
                <w:rFonts w:eastAsia="Times New Roman"/>
                <w:color w:val="auto"/>
                <w:lang w:eastAsia="ru-RU"/>
              </w:rPr>
              <w:t xml:space="preserve"> СФНК</w:t>
            </w:r>
            <w:r w:rsidRPr="00DD79CB">
              <w:rPr>
                <w:rFonts w:eastAsia="Times New Roman"/>
                <w:color w:val="auto"/>
                <w:lang w:eastAsia="ru-RU"/>
              </w:rPr>
              <w:t xml:space="preserve">? </w:t>
            </w:r>
          </w:p>
        </w:tc>
        <w:tc>
          <w:tcPr>
            <w:tcW w:w="8488" w:type="dxa"/>
            <w:shd w:val="clear" w:color="auto" w:fill="auto"/>
          </w:tcPr>
          <w:p w:rsidR="00B910E0" w:rsidRPr="00BF701F" w:rsidRDefault="00B910E0" w:rsidP="006844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Нужно хранить. СФНК (если не включен в сам акт инвентаризации и оформлен отдельным документом) прикладывается к акту инвентаризации. </w:t>
            </w:r>
          </w:p>
        </w:tc>
      </w:tr>
      <w:tr w:rsidR="00B910E0" w:rsidTr="006844CA">
        <w:tc>
          <w:tcPr>
            <w:tcW w:w="704" w:type="dxa"/>
          </w:tcPr>
          <w:p w:rsidR="00B910E0" w:rsidRPr="00DD79CB" w:rsidRDefault="00B910E0" w:rsidP="006844C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>Как учитывать инвентарную разницу, без выявления аномалии (не соответствие СНК и СФНК), если инвентаризация не может быть проведена в один день, при этом имеется непрерывный технологический процесс по образованию, переработке и т.д.?</w:t>
            </w:r>
          </w:p>
        </w:tc>
        <w:tc>
          <w:tcPr>
            <w:tcW w:w="8488" w:type="dxa"/>
          </w:tcPr>
          <w:p w:rsidR="00B910E0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При непрерывном технологическом процессе, все изменения, происходящие в течение проведения инвентаризации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могут </w:t>
            </w: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быть отражены в акте отдельно.</w:t>
            </w:r>
          </w:p>
        </w:tc>
      </w:tr>
      <w:tr w:rsidR="00B910E0" w:rsidTr="006844CA">
        <w:tc>
          <w:tcPr>
            <w:tcW w:w="704" w:type="dxa"/>
          </w:tcPr>
          <w:p w:rsidR="00B910E0" w:rsidRPr="00DD79CB" w:rsidRDefault="00B910E0" w:rsidP="006844C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>Какой код операции указывать при отправке ЗРИ в поверку и нахождении ЗРИ в «пути» более 1 дня (45 дней)? Таких кодов в оперативной отчетности не предусмотрено</w:t>
            </w:r>
          </w:p>
        </w:tc>
        <w:tc>
          <w:tcPr>
            <w:tcW w:w="8488" w:type="dxa"/>
          </w:tcPr>
          <w:p w:rsidR="00B910E0" w:rsidRPr="00DD79CB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НП-067-16 снимать с учета учетную единицу можно только после получения уведомления о постановке на учет организацией-получателем. Для подтверждения отправки существуют другие учетные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0E0" w:rsidTr="006844CA">
        <w:tc>
          <w:tcPr>
            <w:tcW w:w="704" w:type="dxa"/>
          </w:tcPr>
          <w:p w:rsidR="00B910E0" w:rsidRPr="00DD79CB" w:rsidRDefault="00B910E0" w:rsidP="006844C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>ЗРИ с</w:t>
            </w:r>
            <w:r>
              <w:rPr>
                <w:rFonts w:eastAsia="Times New Roman"/>
                <w:color w:val="auto"/>
                <w:lang w:eastAsia="ru-RU"/>
              </w:rPr>
              <w:t>одержит ЯМ не превышающий 15 гр</w:t>
            </w:r>
            <w:r w:rsidRPr="00DD79CB">
              <w:rPr>
                <w:rFonts w:eastAsia="Times New Roman"/>
                <w:color w:val="auto"/>
                <w:lang w:eastAsia="ru-RU"/>
              </w:rPr>
              <w:t>. Активность ЗРИ меньше МЗА. Где подлежит учету данный ЗРИ? Подлежит ли он учету в СГУК РВ и РАО?</w:t>
            </w:r>
          </w:p>
        </w:tc>
        <w:tc>
          <w:tcPr>
            <w:tcW w:w="8488" w:type="dxa"/>
          </w:tcPr>
          <w:p w:rsidR="00B910E0" w:rsidRPr="00DD79CB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Такой ЗРИ учитывается только в организации.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п. 3 ФЗ-170, на такой ЗРИ не распространяется ФЗ-170, НП-067 и НП-030.</w:t>
            </w:r>
          </w:p>
        </w:tc>
      </w:tr>
      <w:tr w:rsidR="00B910E0" w:rsidTr="006844CA">
        <w:tc>
          <w:tcPr>
            <w:tcW w:w="704" w:type="dxa"/>
          </w:tcPr>
          <w:p w:rsidR="00B910E0" w:rsidRPr="00DD79CB" w:rsidRDefault="00B910E0" w:rsidP="006844C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>Чем регламентируется порядок учета в организации ЗРИ, ниже МЗА?</w:t>
            </w:r>
          </w:p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</w:p>
          <w:p w:rsidR="00B910E0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</w:p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3903A9">
              <w:rPr>
                <w:rFonts w:eastAsia="Times New Roman"/>
                <w:color w:val="auto"/>
                <w:lang w:eastAsia="ru-RU"/>
              </w:rPr>
              <w:t>На основании каких документов необходимо ставить на учет РАО, образовавшиеся из ЗРИ, не подлежащих учету в СГУК РВ и РАО?</w:t>
            </w:r>
          </w:p>
        </w:tc>
        <w:tc>
          <w:tcPr>
            <w:tcW w:w="8488" w:type="dxa"/>
          </w:tcPr>
          <w:p w:rsidR="00B910E0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ЗРИ с активностью ниже МЗА в соответствии с п. 3 ФЗ-170, не распространяется ФЗ-170, НП-067 и НП-030. Регламентируется внутренними документами организации. </w:t>
            </w:r>
          </w:p>
          <w:p w:rsidR="00B910E0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E0" w:rsidRPr="00DD79CB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документов, подтверждающих образование РАО (например, акт комиссии об образовании РАО), в соответствии с Положением по </w:t>
            </w:r>
            <w:proofErr w:type="spellStart"/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proofErr w:type="spellEnd"/>
            <w:r w:rsidRPr="00DD79CB">
              <w:rPr>
                <w:rFonts w:ascii="Times New Roman" w:hAnsi="Times New Roman" w:cs="Times New Roman"/>
                <w:sz w:val="24"/>
                <w:szCs w:val="24"/>
              </w:rPr>
              <w:t xml:space="preserve"> РВ и РАО</w:t>
            </w:r>
            <w:r w:rsidRPr="00014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подтверждающих соответствие образовавшихся РАО критериям отнесения к РАО.</w:t>
            </w:r>
          </w:p>
        </w:tc>
      </w:tr>
      <w:tr w:rsidR="00B910E0" w:rsidTr="006844CA">
        <w:tc>
          <w:tcPr>
            <w:tcW w:w="704" w:type="dxa"/>
          </w:tcPr>
          <w:p w:rsidR="00B910E0" w:rsidRPr="00DD79CB" w:rsidRDefault="00B910E0" w:rsidP="006844C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>Допускается ли введение собственных кодов операций, установленных в Положении по учету и контролю, отличных от кодов операций по ведению оперативной отчетности?</w:t>
            </w:r>
          </w:p>
        </w:tc>
        <w:tc>
          <w:tcPr>
            <w:tcW w:w="8488" w:type="dxa"/>
          </w:tcPr>
          <w:p w:rsidR="00B910E0" w:rsidRPr="00B85493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Допускается. Коды операций для внутренних (в пределах организации) учетных и отчетных документов могут быть определены внутренними документами организации.</w:t>
            </w:r>
          </w:p>
        </w:tc>
      </w:tr>
      <w:tr w:rsidR="00B910E0" w:rsidTr="006844CA">
        <w:tc>
          <w:tcPr>
            <w:tcW w:w="704" w:type="dxa"/>
          </w:tcPr>
          <w:p w:rsidR="00B910E0" w:rsidRPr="00DD79CB" w:rsidRDefault="00B910E0" w:rsidP="006844C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>В какой системе должны учитываться ОРИ, если суммарная масса совокупности ЯМ во всех стандартных образцах, находящихся в организации больше минимального количества, указанного в приложении № 3 к НП-030-19?</w:t>
            </w:r>
          </w:p>
        </w:tc>
        <w:tc>
          <w:tcPr>
            <w:tcW w:w="8488" w:type="dxa"/>
          </w:tcPr>
          <w:p w:rsidR="00B910E0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В СГУК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0E0" w:rsidTr="006844CA">
        <w:tc>
          <w:tcPr>
            <w:tcW w:w="704" w:type="dxa"/>
          </w:tcPr>
          <w:p w:rsidR="00B910E0" w:rsidRPr="00DD79CB" w:rsidRDefault="00B910E0" w:rsidP="006844C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 xml:space="preserve">Планируется ли разработка отдельных РБ по учету РАО, находящихся на </w:t>
            </w:r>
            <w:proofErr w:type="spellStart"/>
            <w:r w:rsidRPr="00DD79CB">
              <w:rPr>
                <w:rFonts w:eastAsia="Times New Roman"/>
                <w:color w:val="auto"/>
                <w:lang w:eastAsia="ru-RU"/>
              </w:rPr>
              <w:t>радиационно</w:t>
            </w:r>
            <w:proofErr w:type="spellEnd"/>
            <w:r w:rsidRPr="00DD79CB">
              <w:rPr>
                <w:rFonts w:eastAsia="Times New Roman"/>
                <w:color w:val="auto"/>
                <w:lang w:eastAsia="ru-RU"/>
              </w:rPr>
              <w:t xml:space="preserve"> загрязненных участках территорий, по инвентаризации таких РАО?</w:t>
            </w:r>
          </w:p>
        </w:tc>
        <w:tc>
          <w:tcPr>
            <w:tcW w:w="8488" w:type="dxa"/>
          </w:tcPr>
          <w:p w:rsidR="00B910E0" w:rsidRPr="00DD79CB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0E0" w:rsidTr="006844CA">
        <w:tc>
          <w:tcPr>
            <w:tcW w:w="704" w:type="dxa"/>
          </w:tcPr>
          <w:p w:rsidR="00B910E0" w:rsidRPr="00DD79CB" w:rsidRDefault="00B910E0" w:rsidP="006844C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:rsidR="00B910E0" w:rsidRPr="00DD79CB" w:rsidRDefault="00B910E0" w:rsidP="006844C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DD79CB">
              <w:rPr>
                <w:rFonts w:eastAsia="Times New Roman"/>
                <w:color w:val="auto"/>
                <w:lang w:eastAsia="ru-RU"/>
              </w:rPr>
              <w:t>Каков должен быть порядок учета ЯМ, переведенных в категорию РАО, при проведении технологических операций по приведению к критериям приемлемости до их передачи из ЗБМ в пункты хранения РАО? В какой системе учета и контроля они должны учитываться?</w:t>
            </w:r>
          </w:p>
        </w:tc>
        <w:tc>
          <w:tcPr>
            <w:tcW w:w="8488" w:type="dxa"/>
          </w:tcPr>
          <w:p w:rsidR="00B910E0" w:rsidRPr="00DD79CB" w:rsidRDefault="00B910E0" w:rsidP="0068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 xml:space="preserve">До 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границы </w:t>
            </w: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 xml:space="preserve">в СГУК ЯМ,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отправки продуктов с ЯМ из ЗБМ в пункт хранения РАО - </w:t>
            </w: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перевод в РАО в СГУК РВ и РАО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СГУК ЯМ</w:t>
            </w:r>
            <w:r w:rsidRPr="00DD7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910E0" w:rsidRDefault="00B910E0"/>
    <w:p w:rsidR="00B910E0" w:rsidRDefault="00B910E0"/>
    <w:p w:rsidR="0076069D" w:rsidRDefault="0076069D"/>
    <w:sectPr w:rsidR="0076069D" w:rsidSect="00DD79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E3124"/>
    <w:multiLevelType w:val="hybridMultilevel"/>
    <w:tmpl w:val="D42E6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CB"/>
    <w:rsid w:val="0000336E"/>
    <w:rsid w:val="0001431C"/>
    <w:rsid w:val="00214128"/>
    <w:rsid w:val="002D7149"/>
    <w:rsid w:val="003903A9"/>
    <w:rsid w:val="00486C7E"/>
    <w:rsid w:val="004A77FB"/>
    <w:rsid w:val="004B4B6D"/>
    <w:rsid w:val="007162B8"/>
    <w:rsid w:val="0076069D"/>
    <w:rsid w:val="008F11B4"/>
    <w:rsid w:val="00B910E0"/>
    <w:rsid w:val="00BB36B5"/>
    <w:rsid w:val="00BD24BE"/>
    <w:rsid w:val="00DD79CB"/>
    <w:rsid w:val="00F1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8764B-53AF-48F4-AB9D-32175AD6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9CB"/>
    <w:pPr>
      <w:ind w:left="720"/>
      <w:contextualSpacing/>
    </w:pPr>
  </w:style>
  <w:style w:type="paragraph" w:customStyle="1" w:styleId="Default">
    <w:name w:val="Default"/>
    <w:rsid w:val="00DD7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C7E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B91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Старкова Марина Валерьевна</dc:creator>
  <cp:keywords/>
  <dc:description/>
  <cp:lastModifiedBy>Старкова Марина Валерьевна</cp:lastModifiedBy>
  <cp:revision>3</cp:revision>
  <dcterms:created xsi:type="dcterms:W3CDTF">2021-08-13T10:56:00Z</dcterms:created>
  <dcterms:modified xsi:type="dcterms:W3CDTF">2021-08-13T13:18:00Z</dcterms:modified>
</cp:coreProperties>
</file>